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1F" w:rsidRDefault="00D61D79">
      <w:pPr>
        <w:pStyle w:val="NormalWeb"/>
        <w:spacing w:before="120" w:beforeAutospacing="0" w:after="0" w:afterAutospacing="0" w:line="320" w:lineRule="atLeast"/>
        <w:ind w:firstLine="0"/>
        <w:jc w:val="both"/>
        <w:rPr>
          <w:rFonts w:ascii="Times New Roman" w:hAnsi="Times New Roman"/>
          <w:color w:val="000000"/>
          <w:sz w:val="18"/>
          <w:szCs w:val="18"/>
        </w:rPr>
      </w:pPr>
      <w:r w:rsidRPr="00D61D79">
        <w:rPr>
          <w:rFonts w:ascii="Arial" w:hAnsi="Arial"/>
          <w:noProof/>
          <w:color w:val="000000"/>
          <w:sz w:val="20"/>
        </w:rPr>
        <w:pict>
          <v:shapetype id="_x0000_t202" coordsize="21600,21600" o:spt="202" path="m,l,21600r21600,l21600,xe">
            <v:stroke joinstyle="miter"/>
            <v:path gradientshapeok="t" o:connecttype="rect"/>
          </v:shapetype>
          <v:shape id="_x0000_s1037" type="#_x0000_t202" style="position:absolute;left:0;text-align:left;margin-left:405pt;margin-top:-9pt;width:102pt;height:27pt;z-index:251659776" filled="f" stroked="f">
            <v:textbox style="mso-next-textbox:#_x0000_s1037">
              <w:txbxContent>
                <w:p w:rsidR="0037611F" w:rsidRDefault="0037611F">
                  <w:pPr>
                    <w:jc w:val="right"/>
                  </w:pPr>
                  <w:r>
                    <w:t>Covering Letter</w:t>
                  </w:r>
                </w:p>
              </w:txbxContent>
            </v:textbox>
          </v:shape>
        </w:pict>
      </w:r>
      <w:r w:rsidR="0037611F">
        <w:rPr>
          <w:rFonts w:ascii="Times New Roman" w:hAnsi="Times New Roman"/>
          <w:color w:val="000000"/>
          <w:sz w:val="18"/>
          <w:szCs w:val="18"/>
        </w:rPr>
        <w:t xml:space="preserve"> To,</w:t>
      </w:r>
    </w:p>
    <w:p w:rsidR="0037611F" w:rsidRDefault="0037611F">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 xml:space="preserve">The </w:t>
      </w:r>
      <w:r w:rsidR="00677E91">
        <w:rPr>
          <w:rFonts w:ascii="Times New Roman" w:hAnsi="Times New Roman"/>
          <w:color w:val="000000"/>
          <w:sz w:val="18"/>
          <w:szCs w:val="18"/>
        </w:rPr>
        <w:t xml:space="preserve">Chief </w:t>
      </w:r>
      <w:r>
        <w:rPr>
          <w:rFonts w:ascii="Times New Roman" w:hAnsi="Times New Roman"/>
          <w:color w:val="000000"/>
          <w:sz w:val="18"/>
          <w:szCs w:val="18"/>
        </w:rPr>
        <w:t>Editor</w:t>
      </w:r>
    </w:p>
    <w:p w:rsidR="0037611F" w:rsidRDefault="00677E91">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 xml:space="preserve">International Journal of </w:t>
      </w:r>
      <w:r w:rsidR="009C02CE">
        <w:rPr>
          <w:rFonts w:ascii="Times New Roman" w:hAnsi="Times New Roman"/>
          <w:color w:val="000000"/>
          <w:sz w:val="18"/>
          <w:szCs w:val="18"/>
        </w:rPr>
        <w:t xml:space="preserve">Reverse Pharmacology and </w:t>
      </w:r>
      <w:r w:rsidR="00E06009">
        <w:rPr>
          <w:rFonts w:ascii="Times New Roman" w:hAnsi="Times New Roman"/>
          <w:color w:val="000000"/>
          <w:sz w:val="18"/>
          <w:szCs w:val="18"/>
        </w:rPr>
        <w:t>Health Research,</w:t>
      </w:r>
    </w:p>
    <w:p w:rsidR="0037611F" w:rsidRDefault="009C02CE">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Madurai</w:t>
      </w:r>
      <w:r w:rsidR="00D93350">
        <w:rPr>
          <w:rFonts w:ascii="Times New Roman" w:hAnsi="Times New Roman"/>
          <w:color w:val="000000"/>
          <w:sz w:val="18"/>
          <w:szCs w:val="18"/>
        </w:rPr>
        <w:t>, India</w:t>
      </w:r>
    </w:p>
    <w:p w:rsidR="0037611F" w:rsidRDefault="0037611F">
      <w:pPr>
        <w:pStyle w:val="NormalWeb"/>
        <w:spacing w:before="120" w:beforeAutospacing="0" w:after="0" w:afterAutospacing="0" w:line="320" w:lineRule="atLeast"/>
        <w:ind w:firstLine="0"/>
        <w:jc w:val="both"/>
        <w:rPr>
          <w:rFonts w:ascii="Times New Roman" w:hAnsi="Times New Roman"/>
          <w:color w:val="000000"/>
          <w:sz w:val="18"/>
          <w:szCs w:val="18"/>
        </w:rPr>
      </w:pPr>
    </w:p>
    <w:p w:rsidR="0037611F" w:rsidRDefault="0037611F">
      <w:pPr>
        <w:pStyle w:val="NormalWeb"/>
        <w:spacing w:before="120" w:beforeAutospacing="0" w:after="0" w:afterAutospacing="0" w:line="320" w:lineRule="atLeast"/>
        <w:ind w:firstLine="360"/>
        <w:jc w:val="center"/>
        <w:rPr>
          <w:rFonts w:ascii="Times New Roman" w:hAnsi="Times New Roman"/>
          <w:color w:val="000000"/>
          <w:sz w:val="18"/>
          <w:szCs w:val="18"/>
        </w:rPr>
      </w:pPr>
      <w:r>
        <w:rPr>
          <w:rFonts w:ascii="Times New Roman" w:hAnsi="Times New Roman"/>
          <w:b/>
          <w:color w:val="000000"/>
          <w:sz w:val="18"/>
          <w:szCs w:val="18"/>
        </w:rPr>
        <w:t xml:space="preserve">Sub: </w:t>
      </w:r>
      <w:r>
        <w:rPr>
          <w:rFonts w:ascii="Times New Roman" w:hAnsi="Times New Roman"/>
          <w:color w:val="000000"/>
          <w:sz w:val="18"/>
          <w:szCs w:val="18"/>
        </w:rPr>
        <w:t>Submission of Manuscript for publication</w:t>
      </w:r>
    </w:p>
    <w:p w:rsidR="0037611F" w:rsidRDefault="0037611F">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Dear Sir,</w:t>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intend to publish an article entitled </w:t>
      </w:r>
      <w:r>
        <w:rPr>
          <w:rFonts w:ascii="Times New Roman" w:hAnsi="Times New Roman"/>
          <w:b/>
          <w:color w:val="000000"/>
          <w:sz w:val="18"/>
          <w:szCs w:val="18"/>
        </w:rPr>
        <w:t>“</w:t>
      </w:r>
      <w:r w:rsidR="00176AD1">
        <w:rPr>
          <w:rFonts w:ascii="Times New Roman" w:hAnsi="Times New Roman"/>
          <w:b/>
          <w:color w:val="000000"/>
          <w:sz w:val="18"/>
          <w:szCs w:val="18"/>
        </w:rPr>
        <w:t>-------------------------------------------------------------------------------</w:t>
      </w:r>
      <w:r>
        <w:rPr>
          <w:rFonts w:ascii="Times New Roman" w:hAnsi="Times New Roman"/>
          <w:b/>
          <w:color w:val="000000"/>
          <w:sz w:val="18"/>
          <w:szCs w:val="18"/>
        </w:rPr>
        <w:t xml:space="preserve">       ” </w:t>
      </w:r>
      <w:r>
        <w:rPr>
          <w:rFonts w:ascii="Times New Roman" w:hAnsi="Times New Roman"/>
          <w:color w:val="000000"/>
          <w:sz w:val="18"/>
          <w:szCs w:val="18"/>
        </w:rPr>
        <w:t xml:space="preserve">in your esteemed journal as a </w:t>
      </w:r>
      <w:r w:rsidR="004A7295">
        <w:rPr>
          <w:rFonts w:ascii="Times New Roman" w:hAnsi="Times New Roman"/>
          <w:color w:val="000000"/>
          <w:sz w:val="18"/>
          <w:szCs w:val="18"/>
        </w:rPr>
        <w:t>[---------------type of article--------------------]</w:t>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On behalf of all the contributors I will act and guarantor and will correspond with the journal from this point onward.</w:t>
      </w:r>
    </w:p>
    <w:p w:rsidR="0037611F" w:rsidRDefault="0037611F">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Prior publication</w:t>
      </w:r>
      <w:r w:rsidR="00176AD1">
        <w:rPr>
          <w:rFonts w:ascii="Times New Roman" w:hAnsi="Times New Roman"/>
          <w:color w:val="000000"/>
          <w:sz w:val="18"/>
          <w:szCs w:val="18"/>
        </w:rPr>
        <w:t xml:space="preserve"> :</w:t>
      </w:r>
    </w:p>
    <w:p w:rsidR="0037611F" w:rsidRDefault="00176AD1">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Financial </w:t>
      </w:r>
      <w:r w:rsidR="0037611F">
        <w:rPr>
          <w:rFonts w:ascii="Times New Roman" w:hAnsi="Times New Roman"/>
          <w:color w:val="000000"/>
          <w:sz w:val="18"/>
          <w:szCs w:val="18"/>
        </w:rPr>
        <w:t>Support</w:t>
      </w:r>
      <w:r>
        <w:rPr>
          <w:rFonts w:ascii="Times New Roman" w:hAnsi="Times New Roman"/>
          <w:color w:val="000000"/>
          <w:sz w:val="18"/>
          <w:szCs w:val="18"/>
        </w:rPr>
        <w:t>s :</w:t>
      </w:r>
    </w:p>
    <w:p w:rsidR="0037611F" w:rsidRDefault="0037611F">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Conflicts of interest</w:t>
      </w:r>
      <w:r w:rsidR="00176AD1">
        <w:rPr>
          <w:rFonts w:ascii="Times New Roman" w:hAnsi="Times New Roman"/>
          <w:color w:val="000000"/>
          <w:sz w:val="18"/>
          <w:szCs w:val="18"/>
        </w:rPr>
        <w:t xml:space="preserve"> :</w:t>
      </w:r>
    </w:p>
    <w:p w:rsidR="0037611F" w:rsidRDefault="0037611F">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Permissions</w:t>
      </w:r>
      <w:r w:rsidR="00176AD1">
        <w:rPr>
          <w:rFonts w:ascii="Times New Roman" w:hAnsi="Times New Roman"/>
          <w:color w:val="000000"/>
          <w:sz w:val="18"/>
          <w:szCs w:val="18"/>
        </w:rPr>
        <w:t xml:space="preserve"> : (IAEC /IHEC/ IEC)</w:t>
      </w:r>
      <w:r>
        <w:rPr>
          <w:rFonts w:ascii="Times New Roman" w:hAnsi="Times New Roman"/>
          <w:color w:val="000000"/>
          <w:sz w:val="18"/>
          <w:szCs w:val="18"/>
        </w:rPr>
        <w:tab/>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hereby transfer, assign, or otherwise convey all copyright ownership, including any and all rights incidental thereto, exclusively to the journal, in the event that such work is published by the journal. </w:t>
      </w:r>
    </w:p>
    <w:p w:rsidR="0037611F" w:rsidRDefault="0037611F" w:rsidP="00441D18">
      <w:pPr>
        <w:pStyle w:val="NormalWeb"/>
        <w:spacing w:before="120" w:beforeAutospacing="0" w:after="0" w:afterAutospacing="0" w:line="320" w:lineRule="atLeast"/>
        <w:ind w:firstLine="360"/>
        <w:jc w:val="center"/>
        <w:rPr>
          <w:rFonts w:ascii="Times New Roman" w:hAnsi="Times New Roman"/>
          <w:color w:val="000000"/>
          <w:sz w:val="18"/>
          <w:szCs w:val="18"/>
        </w:rPr>
      </w:pPr>
      <w:r>
        <w:rPr>
          <w:rFonts w:ascii="Times New Roman" w:hAnsi="Times New Roman"/>
          <w:color w:val="000000"/>
          <w:sz w:val="18"/>
          <w:szCs w:val="18"/>
        </w:rPr>
        <w:t>Thanking you,</w:t>
      </w:r>
    </w:p>
    <w:p w:rsidR="0037611F" w:rsidRDefault="0037611F" w:rsidP="00441D18">
      <w:pPr>
        <w:pStyle w:val="NormalWeb"/>
        <w:spacing w:before="120" w:beforeAutospacing="0" w:after="0" w:afterAutospacing="0" w:line="320" w:lineRule="atLeast"/>
        <w:ind w:firstLine="360"/>
        <w:rPr>
          <w:rFonts w:ascii="Times New Roman" w:hAnsi="Times New Roman"/>
          <w:color w:val="000000"/>
          <w:sz w:val="18"/>
          <w:szCs w:val="18"/>
        </w:rPr>
      </w:pPr>
      <w:r>
        <w:rPr>
          <w:rFonts w:ascii="Times New Roman" w:hAnsi="Times New Roman"/>
          <w:color w:val="000000"/>
          <w:sz w:val="18"/>
          <w:szCs w:val="18"/>
        </w:rPr>
        <w:t>Yours’ sincerely,</w:t>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Signature</w:t>
      </w:r>
    </w:p>
    <w:p w:rsidR="0037611F" w:rsidRDefault="0037611F">
      <w:pPr>
        <w:pStyle w:val="NormalWeb"/>
        <w:spacing w:before="120" w:beforeAutospacing="0" w:after="0" w:afterAutospacing="0" w:line="320" w:lineRule="atLeast"/>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line="320" w:lineRule="atLeast"/>
        <w:ind w:firstLine="0"/>
        <w:jc w:val="both"/>
        <w:rPr>
          <w:rFonts w:ascii="Times New Roman" w:hAnsi="Times New Roman"/>
          <w:b/>
          <w:color w:val="000000"/>
          <w:sz w:val="18"/>
          <w:szCs w:val="18"/>
        </w:rPr>
      </w:pPr>
      <w:r>
        <w:rPr>
          <w:rFonts w:ascii="Times New Roman" w:hAnsi="Times New Roman"/>
          <w:b/>
          <w:color w:val="000000"/>
          <w:sz w:val="18"/>
          <w:szCs w:val="18"/>
        </w:rPr>
        <w:t xml:space="preserve">Corresponding </w:t>
      </w:r>
      <w:r w:rsidR="004D4C93">
        <w:rPr>
          <w:rFonts w:ascii="Times New Roman" w:hAnsi="Times New Roman"/>
          <w:b/>
          <w:color w:val="000000"/>
          <w:sz w:val="18"/>
          <w:szCs w:val="18"/>
        </w:rPr>
        <w:t>author details for contacting</w:t>
      </w:r>
      <w:r>
        <w:rPr>
          <w:rFonts w:ascii="Times New Roman" w:hAnsi="Times New Roman"/>
          <w:b/>
          <w:color w:val="000000"/>
          <w:sz w:val="18"/>
          <w:szCs w:val="18"/>
        </w:rPr>
        <w:t>:</w:t>
      </w: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E-mail - </w:t>
      </w:r>
    </w:p>
    <w:p w:rsidR="0037611F" w:rsidRPr="004D4C93" w:rsidRDefault="0037611F" w:rsidP="004D4C93">
      <w:pPr>
        <w:pStyle w:val="NormalWeb"/>
        <w:spacing w:before="240" w:beforeAutospacing="0" w:after="0" w:afterAutospacing="0"/>
        <w:ind w:firstLine="0"/>
        <w:jc w:val="both"/>
        <w:rPr>
          <w:rFonts w:ascii="Times New Roman" w:hAnsi="Times New Roman"/>
          <w:color w:val="000000"/>
          <w:sz w:val="18"/>
          <w:szCs w:val="18"/>
          <w:u w:val="single"/>
        </w:rPr>
      </w:pPr>
      <w:r w:rsidRPr="004D4C93">
        <w:rPr>
          <w:rFonts w:ascii="Times New Roman" w:hAnsi="Times New Roman"/>
          <w:color w:val="000000"/>
          <w:sz w:val="18"/>
          <w:szCs w:val="18"/>
          <w:u w:val="single"/>
        </w:rPr>
        <w:t xml:space="preserve">Encl : </w:t>
      </w:r>
      <w:r w:rsidRPr="004D4C93">
        <w:rPr>
          <w:rFonts w:ascii="Times New Roman" w:hAnsi="Times New Roman"/>
          <w:color w:val="000000"/>
          <w:sz w:val="18"/>
          <w:szCs w:val="18"/>
          <w:u w:val="single"/>
        </w:rPr>
        <w:tab/>
      </w: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Contributor’s form signed by all the contributors</w:t>
      </w:r>
    </w:p>
    <w:p w:rsidR="0037611F" w:rsidRDefault="0037611F">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t>Checklist</w:t>
      </w:r>
    </w:p>
    <w:p w:rsidR="004D4C93" w:rsidRDefault="0037611F" w:rsidP="004F62A2">
      <w:pPr>
        <w:pStyle w:val="Heading3"/>
        <w:keepNext w:val="0"/>
        <w:widowControl/>
        <w:pBdr>
          <w:bottom w:val="single" w:sz="4" w:space="1" w:color="auto"/>
        </w:pBdr>
        <w:spacing w:before="0" w:line="280" w:lineRule="atLeast"/>
        <w:rPr>
          <w:color w:val="000000"/>
          <w:kern w:val="2"/>
        </w:rPr>
      </w:pPr>
      <w:r>
        <w:rPr>
          <w:rFonts w:ascii="Arial" w:hAnsi="Arial"/>
          <w:color w:val="000000"/>
        </w:rPr>
        <w:br w:type="page"/>
      </w:r>
    </w:p>
    <w:p w:rsidR="0037611F" w:rsidRDefault="0037611F">
      <w:pPr>
        <w:pStyle w:val="FootnoteText"/>
        <w:spacing w:before="120" w:line="280" w:lineRule="atLeast"/>
        <w:ind w:firstLine="0"/>
        <w:rPr>
          <w:kern w:val="2"/>
        </w:rPr>
      </w:pPr>
      <w:bookmarkStart w:id="0" w:name="_Checklist_(to_be"/>
      <w:bookmarkEnd w:id="0"/>
      <w:r>
        <w:rPr>
          <w:kern w:val="2"/>
          <w:sz w:val="24"/>
          <w:szCs w:val="24"/>
        </w:rPr>
        <w:lastRenderedPageBreak/>
        <w:t xml:space="preserve">Checklist </w:t>
      </w:r>
      <w:r>
        <w:rPr>
          <w:kern w:val="2"/>
        </w:rPr>
        <w:t>(to be tick marked, as applicable)</w:t>
      </w:r>
    </w:p>
    <w:p w:rsidR="0037611F" w:rsidRDefault="00D61D79">
      <w:pPr>
        <w:pStyle w:val="NormalWeb"/>
        <w:spacing w:before="240" w:beforeAutospacing="0" w:after="240" w:afterAutospacing="0" w:line="320" w:lineRule="atLeast"/>
        <w:ind w:firstLine="0"/>
        <w:rPr>
          <w:rFonts w:ascii="Garamond" w:hAnsi="Garamond"/>
          <w:color w:val="000000"/>
          <w:kern w:val="2"/>
          <w:sz w:val="20"/>
          <w:szCs w:val="18"/>
        </w:rPr>
      </w:pPr>
      <w:r w:rsidRPr="00D61D79">
        <w:rPr>
          <w:caps/>
          <w:noProof/>
          <w:color w:val="000000"/>
          <w:kern w:val="2"/>
          <w:sz w:val="20"/>
        </w:rPr>
        <w:pict>
          <v:shape id="_x0000_s1036" type="#_x0000_t202" style="position:absolute;margin-left:387pt;margin-top:-38.45pt;width:102pt;height:27pt;z-index:251658752" filled="f" stroked="f">
            <v:textbox style="mso-next-textbox:#_x0000_s1036">
              <w:txbxContent>
                <w:p w:rsidR="0037611F" w:rsidRDefault="0037611F">
                  <w:pPr>
                    <w:jc w:val="right"/>
                  </w:pPr>
                  <w:r>
                    <w:t>Checklist</w:t>
                  </w:r>
                </w:p>
              </w:txbxContent>
            </v:textbox>
          </v:shape>
        </w:pict>
      </w:r>
      <w:r w:rsidR="0037611F">
        <w:rPr>
          <w:rFonts w:ascii="Garamond" w:hAnsi="Garamond"/>
          <w:b/>
          <w:bCs/>
          <w:color w:val="000000"/>
          <w:kern w:val="2"/>
          <w:sz w:val="22"/>
          <w:szCs w:val="18"/>
        </w:rPr>
        <w:t xml:space="preserve">Manuscript Title </w:t>
      </w:r>
      <w:r w:rsidR="0037611F">
        <w:rPr>
          <w:rFonts w:ascii="Garamond" w:hAnsi="Garamond"/>
          <w:color w:val="000000"/>
          <w:kern w:val="2"/>
          <w:sz w:val="20"/>
          <w:szCs w:val="18"/>
        </w:rPr>
        <w:t>_________________________________________________________________________________</w:t>
      </w:r>
      <w:r w:rsidR="0037611F">
        <w:rPr>
          <w:rFonts w:ascii="Garamond" w:hAnsi="Garamond"/>
          <w:color w:val="000000"/>
          <w:kern w:val="2"/>
          <w:sz w:val="20"/>
          <w:szCs w:val="18"/>
        </w:rPr>
        <w:softHyphen/>
      </w:r>
      <w:r w:rsidR="0037611F">
        <w:rPr>
          <w:rFonts w:ascii="Garamond" w:hAnsi="Garamond"/>
          <w:color w:val="000000"/>
          <w:kern w:val="2"/>
          <w:sz w:val="20"/>
          <w:szCs w:val="18"/>
        </w:rPr>
        <w:softHyphen/>
      </w:r>
      <w:r w:rsidR="0037611F">
        <w:rPr>
          <w:rFonts w:ascii="Garamond" w:hAnsi="Garamond"/>
          <w:color w:val="000000"/>
          <w:kern w:val="2"/>
          <w:sz w:val="20"/>
          <w:szCs w:val="18"/>
        </w:rPr>
        <w:softHyphen/>
        <w:t>_</w:t>
      </w:r>
    </w:p>
    <w:p w:rsidR="0037611F" w:rsidRDefault="0037611F">
      <w:pPr>
        <w:pStyle w:val="NormalWeb"/>
        <w:spacing w:before="240" w:beforeAutospacing="0" w:after="240" w:afterAutospacing="0" w:line="320" w:lineRule="atLeast"/>
        <w:ind w:firstLine="0"/>
        <w:rPr>
          <w:rFonts w:ascii="Garamond" w:hAnsi="Garamond"/>
          <w:b/>
          <w:color w:val="000000"/>
          <w:kern w:val="2"/>
          <w:sz w:val="20"/>
        </w:rPr>
      </w:pPr>
      <w:r>
        <w:rPr>
          <w:rFonts w:ascii="Garamond" w:hAnsi="Garamond"/>
          <w:b/>
          <w:color w:val="000000"/>
          <w:kern w:val="2"/>
          <w:sz w:val="20"/>
        </w:rPr>
        <w:t>Covering letter</w:t>
      </w:r>
    </w:p>
    <w:p w:rsidR="00441D18" w:rsidRDefault="00441D18">
      <w:pPr>
        <w:pStyle w:val="NormalWeb"/>
        <w:spacing w:before="240" w:beforeAutospacing="0" w:after="240" w:afterAutospacing="0" w:line="320" w:lineRule="atLeast"/>
        <w:ind w:firstLine="0"/>
        <w:rPr>
          <w:rFonts w:ascii="Garamond" w:hAnsi="Garamond"/>
          <w:b/>
          <w:color w:val="000000"/>
          <w:kern w:val="2"/>
          <w:sz w:val="20"/>
        </w:rPr>
      </w:pPr>
      <w:r>
        <w:rPr>
          <w:rFonts w:ascii="Garamond" w:hAnsi="Garamond"/>
          <w:b/>
          <w:color w:val="000000"/>
          <w:kern w:val="2"/>
          <w:sz w:val="20"/>
        </w:rPr>
        <w:tab/>
        <w:t xml:space="preserve">Attached </w:t>
      </w:r>
      <w:r w:rsidR="00C43CDC">
        <w:rPr>
          <w:rFonts w:ascii="Garamond" w:hAnsi="Garamond"/>
          <w:b/>
          <w:color w:val="000000"/>
          <w:kern w:val="2"/>
          <w:sz w:val="20"/>
        </w:rPr>
        <w:t>/Not attached</w:t>
      </w:r>
    </w:p>
    <w:p w:rsidR="0037611F" w:rsidRDefault="0037611F">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Authors</w:t>
      </w:r>
      <w:r>
        <w:rPr>
          <w:rFonts w:ascii="Garamond" w:hAnsi="Garamond"/>
          <w:b/>
          <w:color w:val="000000"/>
          <w:kern w:val="2"/>
          <w:sz w:val="20"/>
        </w:rPr>
        <w:tab/>
      </w:r>
    </w:p>
    <w:p w:rsidR="0037611F" w:rsidRDefault="00FF21A2">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First name and initial</w:t>
      </w:r>
      <w:r w:rsidR="0037611F">
        <w:rPr>
          <w:rFonts w:ascii="Garamond" w:hAnsi="Garamond"/>
          <w:color w:val="000000"/>
          <w:kern w:val="2"/>
          <w:sz w:val="20"/>
        </w:rPr>
        <w:tab/>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Author for correspondence, with e-mail address</w:t>
      </w:r>
      <w:r w:rsidR="00DA68B7">
        <w:rPr>
          <w:rFonts w:ascii="Garamond" w:hAnsi="Garamond"/>
          <w:color w:val="000000"/>
          <w:kern w:val="2"/>
          <w:sz w:val="20"/>
        </w:rPr>
        <w:t>, contact number</w:t>
      </w:r>
      <w:r>
        <w:rPr>
          <w:rFonts w:ascii="Garamond" w:hAnsi="Garamond"/>
          <w:color w:val="000000"/>
          <w:kern w:val="2"/>
          <w:sz w:val="20"/>
        </w:rPr>
        <w:t xml:space="preserve"> provided</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Number of contributors restricted as per the instructions</w:t>
      </w:r>
    </w:p>
    <w:p w:rsidR="0037611F" w:rsidRDefault="0037611F">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Presentation and format</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Double spacing</w:t>
      </w:r>
      <w:r w:rsidR="00DA68B7">
        <w:rPr>
          <w:rFonts w:ascii="Garamond" w:hAnsi="Garamond"/>
          <w:color w:val="000000"/>
          <w:kern w:val="2"/>
          <w:sz w:val="20"/>
        </w:rPr>
        <w:t>(2.0)</w:t>
      </w:r>
      <w:r>
        <w:rPr>
          <w:rFonts w:ascii="Garamond" w:hAnsi="Garamond"/>
          <w:color w:val="000000"/>
          <w:kern w:val="2"/>
          <w:sz w:val="20"/>
        </w:rPr>
        <w:tab/>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Margins 2.5 cm from all four sides</w:t>
      </w:r>
      <w:r>
        <w:rPr>
          <w:rFonts w:ascii="Garamond" w:hAnsi="Garamond"/>
          <w:color w:val="000000"/>
          <w:kern w:val="2"/>
          <w:sz w:val="20"/>
        </w:rPr>
        <w:tab/>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Title page contains all the desired information (vide supra)</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Abstract page contains the full title of the manuscript</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Abstract provided (not more than 150 words for case reports and 250 words for original articles)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Structured abstract provided for an original article</w:t>
      </w:r>
      <w:r w:rsidR="003F3F91">
        <w:rPr>
          <w:rFonts w:ascii="Garamond" w:hAnsi="Garamond"/>
          <w:color w:val="000000"/>
          <w:kern w:val="2"/>
          <w:sz w:val="20"/>
        </w:rPr>
        <w:t xml:space="preserve"> (Aim, objective, methods, results, conclusion, Keywords)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Key words provided (three or more)</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cited in superscript in the text without brackets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according to the journal’s instructions.</w:t>
      </w:r>
    </w:p>
    <w:p w:rsidR="0037611F" w:rsidRDefault="0037611F">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Language and grammar</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Uniformly British English</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Abbreviations spelt out in full for the first time</w:t>
      </w:r>
    </w:p>
    <w:p w:rsidR="0037611F" w:rsidRDefault="0037611F">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Tables and figures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Actual numbers from which graphs drawn, provided</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Figures necessary and of good quality (colour)</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Table and figure numbers in Arabic letters (not Roman)</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 legends provided (not more than 40 words)</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Patients’ privacy maintained (if not, written permission enclosed)</w:t>
      </w:r>
    </w:p>
    <w:p w:rsidR="0037611F" w:rsidRDefault="0037611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Credit note for borrowed figures/tables provided</w:t>
      </w:r>
    </w:p>
    <w:p w:rsidR="00D44E25" w:rsidRPr="00D44E25" w:rsidRDefault="0037611F" w:rsidP="00D44E25">
      <w:pPr>
        <w:spacing w:before="60" w:line="400" w:lineRule="atLeast"/>
        <w:jc w:val="center"/>
        <w:outlineLvl w:val="0"/>
        <w:rPr>
          <w:rFonts w:ascii="Garamond" w:hAnsi="Garamond"/>
          <w:b/>
          <w:bCs/>
          <w:i/>
          <w:color w:val="000000"/>
          <w:kern w:val="2"/>
          <w:sz w:val="20"/>
        </w:rPr>
      </w:pPr>
      <w:r>
        <w:rPr>
          <w:rFonts w:ascii="Garamond" w:hAnsi="Garamond"/>
          <w:i/>
          <w:color w:val="000000"/>
          <w:kern w:val="2"/>
          <w:sz w:val="20"/>
        </w:rPr>
        <w:br w:type="page"/>
      </w:r>
      <w:r w:rsidR="00D44E25" w:rsidRPr="00D44E25">
        <w:rPr>
          <w:rFonts w:ascii="Garamond" w:hAnsi="Garamond"/>
          <w:b/>
          <w:bCs/>
          <w:i/>
          <w:color w:val="000000"/>
          <w:kern w:val="2"/>
          <w:sz w:val="22"/>
          <w:szCs w:val="28"/>
        </w:rPr>
        <w:lastRenderedPageBreak/>
        <w:t>Contributor form:</w:t>
      </w:r>
    </w:p>
    <w:p w:rsidR="00CA4A46" w:rsidRDefault="0037611F" w:rsidP="00CA4A46">
      <w:pPr>
        <w:spacing w:before="60" w:line="400" w:lineRule="atLeast"/>
        <w:outlineLvl w:val="0"/>
        <w:rPr>
          <w:rFonts w:ascii="Arial" w:hAnsi="Arial"/>
          <w:color w:val="000000"/>
        </w:rPr>
      </w:pPr>
      <w:r>
        <w:rPr>
          <w:rFonts w:ascii="Arial" w:hAnsi="Arial"/>
          <w:color w:val="000000"/>
        </w:rPr>
        <w:t xml:space="preserve">Type of article: </w:t>
      </w:r>
      <w:r w:rsidR="00CA4A46">
        <w:rPr>
          <w:rFonts w:ascii="Arial" w:hAnsi="Arial"/>
          <w:color w:val="000000"/>
        </w:rPr>
        <w:t>Original or review</w:t>
      </w:r>
    </w:p>
    <w:p w:rsidR="0037611F" w:rsidRDefault="0037611F">
      <w:pPr>
        <w:spacing w:before="60" w:line="400" w:lineRule="atLeast"/>
        <w:rPr>
          <w:rFonts w:ascii="Arial" w:hAnsi="Arial"/>
          <w:color w:val="000000"/>
        </w:rPr>
      </w:pPr>
      <w:r>
        <w:rPr>
          <w:rFonts w:ascii="Arial" w:hAnsi="Arial"/>
          <w:color w:val="000000"/>
        </w:rPr>
        <w:t xml:space="preserve">Contribution Details </w:t>
      </w:r>
      <w:r>
        <w:rPr>
          <w:rFonts w:ascii="Arial" w:hAnsi="Arial"/>
          <w:color w:val="000000"/>
          <w:sz w:val="18"/>
        </w:rPr>
        <w:t>(to be ticked marked as applicable)</w:t>
      </w:r>
      <w:r>
        <w:rPr>
          <w:rFonts w:ascii="Arial" w:hAnsi="Arial"/>
          <w:color w:val="000000"/>
        </w:rPr>
        <w:t>:</w:t>
      </w:r>
    </w:p>
    <w:p w:rsidR="0037611F" w:rsidRDefault="0037611F">
      <w:pPr>
        <w:spacing w:before="60" w:line="400" w:lineRule="atLeast"/>
        <w:rPr>
          <w:rFonts w:ascii="Arial" w:hAnsi="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1"/>
        <w:gridCol w:w="1401"/>
        <w:gridCol w:w="1401"/>
        <w:gridCol w:w="1401"/>
        <w:gridCol w:w="1401"/>
        <w:gridCol w:w="1401"/>
      </w:tblGrid>
      <w:tr w:rsidR="00A17364" w:rsidTr="00A17364">
        <w:tc>
          <w:tcPr>
            <w:tcW w:w="1534" w:type="pct"/>
          </w:tcPr>
          <w:p w:rsidR="00A17364" w:rsidRDefault="00A17364">
            <w:pPr>
              <w:widowControl w:val="0"/>
              <w:spacing w:before="120" w:after="120"/>
              <w:rPr>
                <w:u w:val="single"/>
              </w:rPr>
            </w:pPr>
          </w:p>
        </w:tc>
        <w:tc>
          <w:tcPr>
            <w:tcW w:w="693" w:type="pct"/>
          </w:tcPr>
          <w:p w:rsidR="00A17364" w:rsidRDefault="00A17364">
            <w:pPr>
              <w:widowControl w:val="0"/>
              <w:spacing w:before="120" w:after="120"/>
              <w:jc w:val="center"/>
            </w:pPr>
            <w:r>
              <w:t>Contributor 1</w:t>
            </w:r>
          </w:p>
        </w:tc>
        <w:tc>
          <w:tcPr>
            <w:tcW w:w="693" w:type="pct"/>
          </w:tcPr>
          <w:p w:rsidR="00A17364" w:rsidRDefault="00A17364">
            <w:pPr>
              <w:widowControl w:val="0"/>
              <w:spacing w:before="120" w:after="120"/>
              <w:jc w:val="center"/>
              <w:rPr>
                <w:u w:val="single"/>
              </w:rPr>
            </w:pPr>
            <w:r>
              <w:t>Contributor 2</w:t>
            </w:r>
          </w:p>
        </w:tc>
        <w:tc>
          <w:tcPr>
            <w:tcW w:w="693" w:type="pct"/>
          </w:tcPr>
          <w:p w:rsidR="00A17364" w:rsidRDefault="00A17364">
            <w:pPr>
              <w:widowControl w:val="0"/>
              <w:spacing w:before="120" w:after="120"/>
              <w:jc w:val="center"/>
              <w:rPr>
                <w:u w:val="single"/>
              </w:rPr>
            </w:pPr>
            <w:r>
              <w:t>Contributor 3</w:t>
            </w:r>
          </w:p>
        </w:tc>
        <w:tc>
          <w:tcPr>
            <w:tcW w:w="693" w:type="pct"/>
          </w:tcPr>
          <w:p w:rsidR="00A17364" w:rsidRDefault="00A17364">
            <w:pPr>
              <w:widowControl w:val="0"/>
              <w:spacing w:before="120" w:after="120"/>
              <w:jc w:val="center"/>
              <w:rPr>
                <w:u w:val="single"/>
              </w:rPr>
            </w:pPr>
            <w:r>
              <w:t>Contributor 4</w:t>
            </w:r>
          </w:p>
        </w:tc>
        <w:tc>
          <w:tcPr>
            <w:tcW w:w="693" w:type="pct"/>
          </w:tcPr>
          <w:p w:rsidR="00A17364" w:rsidRDefault="00A17364">
            <w:pPr>
              <w:widowControl w:val="0"/>
              <w:spacing w:before="120" w:after="120"/>
              <w:jc w:val="center"/>
            </w:pPr>
            <w:r>
              <w:t>Contributor 5</w:t>
            </w:r>
          </w:p>
        </w:tc>
      </w:tr>
      <w:tr w:rsidR="00A17364" w:rsidTr="00A17364">
        <w:tc>
          <w:tcPr>
            <w:tcW w:w="1534" w:type="pct"/>
          </w:tcPr>
          <w:p w:rsidR="00A17364" w:rsidRDefault="00A17364">
            <w:pPr>
              <w:widowControl w:val="0"/>
              <w:spacing w:before="120" w:after="120"/>
            </w:pPr>
            <w:r>
              <w:t>Concepts</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Design</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Definition of intellectual content</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Literature search</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Clinical studies</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Experimental studies</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Data acquisition</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Data analysis</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Statistical analysis</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Manuscript preparation</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Manuscript editing</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Manuscript review</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r w:rsidR="00A17364" w:rsidTr="00A17364">
        <w:tc>
          <w:tcPr>
            <w:tcW w:w="1534" w:type="pct"/>
          </w:tcPr>
          <w:p w:rsidR="00A17364" w:rsidRDefault="00A17364">
            <w:pPr>
              <w:widowControl w:val="0"/>
              <w:spacing w:before="120" w:after="120"/>
            </w:pPr>
            <w:r>
              <w:t>Guarantor</w:t>
            </w: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c>
          <w:tcPr>
            <w:tcW w:w="693" w:type="pct"/>
          </w:tcPr>
          <w:p w:rsidR="00A17364" w:rsidRDefault="00A17364">
            <w:pPr>
              <w:widowControl w:val="0"/>
              <w:spacing w:before="120" w:after="120"/>
              <w:jc w:val="center"/>
            </w:pPr>
          </w:p>
        </w:tc>
      </w:tr>
    </w:tbl>
    <w:p w:rsidR="007252F3" w:rsidRPr="009C02CE" w:rsidRDefault="007252F3" w:rsidP="009C02CE">
      <w:pPr>
        <w:spacing w:before="60" w:line="400" w:lineRule="atLeast"/>
        <w:rPr>
          <w:rFonts w:ascii="Arial" w:hAnsi="Arial"/>
          <w:color w:val="000000"/>
        </w:rPr>
      </w:pPr>
    </w:p>
    <w:sectPr w:rsidR="007252F3" w:rsidRPr="009C02CE" w:rsidSect="00951FDF">
      <w:pgSz w:w="11906" w:h="16838" w:code="9"/>
      <w:pgMar w:top="1008" w:right="1008" w:bottom="1008"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2FB" w:rsidRDefault="00E232FB">
      <w:r>
        <w:separator/>
      </w:r>
    </w:p>
  </w:endnote>
  <w:endnote w:type="continuationSeparator" w:id="1">
    <w:p w:rsidR="00E232FB" w:rsidRDefault="00E23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2FB" w:rsidRDefault="00E232FB">
      <w:r>
        <w:separator/>
      </w:r>
    </w:p>
  </w:footnote>
  <w:footnote w:type="continuationSeparator" w:id="1">
    <w:p w:rsidR="00E232FB" w:rsidRDefault="00E23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683242"/>
    <w:multiLevelType w:val="hybridMultilevel"/>
    <w:tmpl w:val="5ED8EAB4"/>
    <w:lvl w:ilvl="0" w:tplc="B6B60B9A">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2">
    <w:nsid w:val="16AF5BDC"/>
    <w:multiLevelType w:val="hybridMultilevel"/>
    <w:tmpl w:val="CAE2C0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3921AC"/>
    <w:multiLevelType w:val="hybridMultilevel"/>
    <w:tmpl w:val="041CEA2C"/>
    <w:lvl w:ilvl="0" w:tplc="6C6AB17A">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4">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9"/>
  <w:attachedTemplate r:id="rId1"/>
  <w:defaultTabStop w:val="720"/>
  <w:noPunctuationKerning/>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A0MjU1Njc2MDEyMDZT0lEKTi0uzszPAykwrgUA3NboAiwAAAA="/>
  </w:docVars>
  <w:rsids>
    <w:rsidRoot w:val="004D4C93"/>
    <w:rsid w:val="00000FCE"/>
    <w:rsid w:val="00176AD1"/>
    <w:rsid w:val="001D7791"/>
    <w:rsid w:val="001E2FAE"/>
    <w:rsid w:val="001E32CF"/>
    <w:rsid w:val="00212647"/>
    <w:rsid w:val="0037611F"/>
    <w:rsid w:val="003A1328"/>
    <w:rsid w:val="003F3F91"/>
    <w:rsid w:val="00441D18"/>
    <w:rsid w:val="00463C7E"/>
    <w:rsid w:val="004A1C91"/>
    <w:rsid w:val="004A7295"/>
    <w:rsid w:val="004D4C93"/>
    <w:rsid w:val="004F62A2"/>
    <w:rsid w:val="005F18C5"/>
    <w:rsid w:val="00602C5A"/>
    <w:rsid w:val="006446E7"/>
    <w:rsid w:val="00677E91"/>
    <w:rsid w:val="007252F3"/>
    <w:rsid w:val="007C628E"/>
    <w:rsid w:val="008A580C"/>
    <w:rsid w:val="008E54F3"/>
    <w:rsid w:val="00951FDF"/>
    <w:rsid w:val="009B333D"/>
    <w:rsid w:val="009C02CE"/>
    <w:rsid w:val="00A17364"/>
    <w:rsid w:val="00AB6A85"/>
    <w:rsid w:val="00BB24B1"/>
    <w:rsid w:val="00BD2BEC"/>
    <w:rsid w:val="00C06041"/>
    <w:rsid w:val="00C43CDC"/>
    <w:rsid w:val="00C819CD"/>
    <w:rsid w:val="00CA4A46"/>
    <w:rsid w:val="00CC72B5"/>
    <w:rsid w:val="00D44E25"/>
    <w:rsid w:val="00D61D79"/>
    <w:rsid w:val="00D93350"/>
    <w:rsid w:val="00DA68B7"/>
    <w:rsid w:val="00DB4D7F"/>
    <w:rsid w:val="00E06009"/>
    <w:rsid w:val="00E232FB"/>
    <w:rsid w:val="00E47E36"/>
    <w:rsid w:val="00FF21A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DF"/>
    <w:rPr>
      <w:sz w:val="24"/>
      <w:szCs w:val="24"/>
      <w:lang w:val="en-GB" w:eastAsia="en-US" w:bidi="ar-SA"/>
    </w:rPr>
  </w:style>
  <w:style w:type="paragraph" w:styleId="Heading3">
    <w:name w:val="heading 3"/>
    <w:basedOn w:val="Normal"/>
    <w:next w:val="Normal"/>
    <w:qFormat/>
    <w:rsid w:val="00951FDF"/>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951FDF"/>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51FDF"/>
    <w:pPr>
      <w:tabs>
        <w:tab w:val="center" w:pos="4153"/>
        <w:tab w:val="right" w:pos="8306"/>
      </w:tabs>
    </w:pPr>
  </w:style>
  <w:style w:type="paragraph" w:styleId="Footer">
    <w:name w:val="footer"/>
    <w:basedOn w:val="Normal"/>
    <w:semiHidden/>
    <w:rsid w:val="00951FDF"/>
    <w:pPr>
      <w:tabs>
        <w:tab w:val="center" w:pos="4153"/>
        <w:tab w:val="right" w:pos="8306"/>
      </w:tabs>
    </w:pPr>
  </w:style>
  <w:style w:type="paragraph" w:styleId="NormalWeb">
    <w:name w:val="Normal (Web)"/>
    <w:basedOn w:val="Normal"/>
    <w:semiHidden/>
    <w:rsid w:val="00951FDF"/>
    <w:pPr>
      <w:spacing w:before="100" w:beforeAutospacing="1" w:after="100" w:afterAutospacing="1"/>
      <w:ind w:firstLine="216"/>
    </w:pPr>
    <w:rPr>
      <w:rFonts w:ascii="Souvenir Lt BT" w:hAnsi="Souvenir Lt BT"/>
    </w:rPr>
  </w:style>
  <w:style w:type="character" w:styleId="Emphasis">
    <w:name w:val="Emphasis"/>
    <w:basedOn w:val="DefaultParagraphFont"/>
    <w:qFormat/>
    <w:rsid w:val="00951FDF"/>
    <w:rPr>
      <w:i/>
    </w:rPr>
  </w:style>
  <w:style w:type="character" w:styleId="Hyperlink">
    <w:name w:val="Hyperlink"/>
    <w:basedOn w:val="DefaultParagraphFont"/>
    <w:semiHidden/>
    <w:rsid w:val="00951FDF"/>
    <w:rPr>
      <w:color w:val="0000FF"/>
      <w:u w:val="single"/>
    </w:rPr>
  </w:style>
  <w:style w:type="character" w:styleId="FollowedHyperlink">
    <w:name w:val="FollowedHyperlink"/>
    <w:basedOn w:val="DefaultParagraphFont"/>
    <w:semiHidden/>
    <w:rsid w:val="00951FDF"/>
    <w:rPr>
      <w:color w:val="800080"/>
      <w:u w:val="single"/>
    </w:rPr>
  </w:style>
  <w:style w:type="paragraph" w:styleId="DocumentMap">
    <w:name w:val="Document Map"/>
    <w:basedOn w:val="Normal"/>
    <w:semiHidden/>
    <w:rsid w:val="00951FDF"/>
    <w:pPr>
      <w:shd w:val="clear" w:color="auto" w:fill="000080"/>
    </w:pPr>
    <w:rPr>
      <w:rFonts w:ascii="Tahoma" w:hAnsi="Tahoma" w:cs="Tahoma"/>
    </w:rPr>
  </w:style>
  <w:style w:type="paragraph" w:styleId="FootnoteText">
    <w:name w:val="footnote text"/>
    <w:basedOn w:val="Normal"/>
    <w:semiHidden/>
    <w:rsid w:val="00951FDF"/>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sid w:val="00951FDF"/>
    <w:rPr>
      <w:sz w:val="16"/>
      <w:szCs w:val="16"/>
    </w:rPr>
  </w:style>
  <w:style w:type="paragraph" w:styleId="CommentText">
    <w:name w:val="annotation text"/>
    <w:basedOn w:val="Normal"/>
    <w:semiHidden/>
    <w:rsid w:val="00951FDF"/>
    <w:rPr>
      <w:sz w:val="20"/>
      <w:szCs w:val="20"/>
    </w:rPr>
  </w:style>
  <w:style w:type="paragraph" w:styleId="BalloonText">
    <w:name w:val="Balloon Text"/>
    <w:basedOn w:val="Normal"/>
    <w:link w:val="BalloonTextChar"/>
    <w:uiPriority w:val="99"/>
    <w:semiHidden/>
    <w:unhideWhenUsed/>
    <w:rsid w:val="007252F3"/>
    <w:rPr>
      <w:rFonts w:ascii="Tahoma" w:hAnsi="Tahoma" w:cs="Tahoma"/>
      <w:sz w:val="16"/>
      <w:szCs w:val="16"/>
    </w:rPr>
  </w:style>
  <w:style w:type="character" w:customStyle="1" w:styleId="BalloonTextChar">
    <w:name w:val="Balloon Text Char"/>
    <w:basedOn w:val="DefaultParagraphFont"/>
    <w:link w:val="BalloonText"/>
    <w:uiPriority w:val="99"/>
    <w:semiHidden/>
    <w:rsid w:val="007252F3"/>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copyrigh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copyright</Template>
  <TotalTime>22</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DELL</dc:creator>
  <cp:lastModifiedBy>DELL</cp:lastModifiedBy>
  <cp:revision>22</cp:revision>
  <cp:lastPrinted>1601-01-01T00:00:00Z</cp:lastPrinted>
  <dcterms:created xsi:type="dcterms:W3CDTF">2018-08-30T17:58:00Z</dcterms:created>
  <dcterms:modified xsi:type="dcterms:W3CDTF">2018-09-02T19:13:00Z</dcterms:modified>
</cp:coreProperties>
</file>